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Правоохранительным органам значительно помогут для предотвращения преступлений и розыска престу</w:t>
      </w:r>
      <w:r>
        <w:rPr>
          <w:color w:val="000000"/>
          <w:sz w:val="28"/>
          <w:szCs w:val="28"/>
        </w:rPr>
        <w:t>пников следующие ваши действия: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1. Постарайтесь дословно запомнить разговор</w:t>
      </w:r>
      <w:r>
        <w:rPr>
          <w:color w:val="000000"/>
          <w:sz w:val="28"/>
          <w:szCs w:val="28"/>
        </w:rPr>
        <w:t xml:space="preserve"> и зафиксировать его на бумаге.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 xml:space="preserve">2. </w:t>
      </w:r>
      <w:proofErr w:type="gramStart"/>
      <w:r w:rsidRPr="00BC6EFA">
        <w:rPr>
          <w:color w:val="000000"/>
          <w:sz w:val="28"/>
          <w:szCs w:val="28"/>
        </w:rPr>
        <w:t xml:space="preserve">По ходу разговора отметьте пол, возраст звонившего </w:t>
      </w:r>
      <w:r>
        <w:rPr>
          <w:color w:val="000000"/>
          <w:sz w:val="28"/>
          <w:szCs w:val="28"/>
        </w:rPr>
        <w:t xml:space="preserve">и особенности его речи: </w:t>
      </w:r>
      <w:r w:rsidRPr="00BC6EFA">
        <w:rPr>
          <w:color w:val="000000"/>
          <w:sz w:val="28"/>
          <w:szCs w:val="28"/>
        </w:rPr>
        <w:t>голос (гр</w:t>
      </w:r>
      <w:r>
        <w:rPr>
          <w:color w:val="000000"/>
          <w:sz w:val="28"/>
          <w:szCs w:val="28"/>
        </w:rPr>
        <w:t xml:space="preserve">омкий, тихий, низкий, высокий); темп речи (быстрый, медленный); </w:t>
      </w:r>
      <w:r w:rsidRPr="00BC6EFA">
        <w:rPr>
          <w:color w:val="000000"/>
          <w:sz w:val="28"/>
          <w:szCs w:val="28"/>
        </w:rPr>
        <w:t>произношение (отчётливое, искажённое, с заикание</w:t>
      </w:r>
      <w:r>
        <w:rPr>
          <w:color w:val="000000"/>
          <w:sz w:val="28"/>
          <w:szCs w:val="28"/>
        </w:rPr>
        <w:t xml:space="preserve">м, шепелявое, акцент, диалект); </w:t>
      </w:r>
      <w:r w:rsidRPr="00BC6EFA">
        <w:rPr>
          <w:color w:val="000000"/>
          <w:sz w:val="28"/>
          <w:szCs w:val="28"/>
        </w:rPr>
        <w:t>манера речи (с издёвкой, раз</w:t>
      </w:r>
      <w:r>
        <w:rPr>
          <w:color w:val="000000"/>
          <w:sz w:val="28"/>
          <w:szCs w:val="28"/>
        </w:rPr>
        <w:t>вязная, нецензурные выражения).</w:t>
      </w:r>
      <w:proofErr w:type="gramEnd"/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</w:t>
      </w:r>
      <w:r>
        <w:rPr>
          <w:color w:val="000000"/>
          <w:sz w:val="28"/>
          <w:szCs w:val="28"/>
        </w:rPr>
        <w:t>туры, голоса, шум леса и т.д.).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4. Характер зво</w:t>
      </w:r>
      <w:r>
        <w:rPr>
          <w:color w:val="000000"/>
          <w:sz w:val="28"/>
          <w:szCs w:val="28"/>
        </w:rPr>
        <w:t>нка (городской, междугородный).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 xml:space="preserve">5. Зафиксируйте </w:t>
      </w:r>
      <w:r>
        <w:rPr>
          <w:color w:val="000000"/>
          <w:sz w:val="28"/>
          <w:szCs w:val="28"/>
        </w:rPr>
        <w:t>время начала и конца разговора.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6. В ходе разговора постарайтесь получить ответы на следую</w:t>
      </w:r>
      <w:r>
        <w:rPr>
          <w:color w:val="000000"/>
          <w:sz w:val="28"/>
          <w:szCs w:val="28"/>
        </w:rPr>
        <w:t xml:space="preserve">щие вопросы: </w:t>
      </w:r>
      <w:r w:rsidRPr="00BC6EFA">
        <w:rPr>
          <w:color w:val="000000"/>
          <w:sz w:val="28"/>
          <w:szCs w:val="28"/>
        </w:rPr>
        <w:t>куда, кому, по какому телефону звонит этот человек;</w:t>
      </w:r>
      <w:r w:rsidRPr="00BC6EFA">
        <w:rPr>
          <w:color w:val="000000"/>
          <w:sz w:val="28"/>
          <w:szCs w:val="28"/>
        </w:rPr>
        <w:br/>
        <w:t>какие конк</w:t>
      </w:r>
      <w:r>
        <w:rPr>
          <w:color w:val="000000"/>
          <w:sz w:val="28"/>
          <w:szCs w:val="28"/>
        </w:rPr>
        <w:t xml:space="preserve">ретные требования он выдвигает; </w:t>
      </w:r>
      <w:r w:rsidRPr="00BC6EFA">
        <w:rPr>
          <w:color w:val="000000"/>
          <w:sz w:val="28"/>
          <w:szCs w:val="28"/>
        </w:rPr>
        <w:t>выдвигает требования он лично, выступает в роли посредника или пр</w:t>
      </w:r>
      <w:r>
        <w:rPr>
          <w:color w:val="000000"/>
          <w:sz w:val="28"/>
          <w:szCs w:val="28"/>
        </w:rPr>
        <w:t xml:space="preserve">едставляет какую-то группу лиц; </w:t>
      </w:r>
      <w:r w:rsidRPr="00BC6EFA">
        <w:rPr>
          <w:color w:val="000000"/>
          <w:sz w:val="28"/>
          <w:szCs w:val="28"/>
        </w:rPr>
        <w:t>на каких условиях они согласны отказаться от задуман</w:t>
      </w:r>
      <w:r>
        <w:rPr>
          <w:color w:val="000000"/>
          <w:sz w:val="28"/>
          <w:szCs w:val="28"/>
        </w:rPr>
        <w:t xml:space="preserve">ного; </w:t>
      </w:r>
      <w:r w:rsidRPr="00BC6EFA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и когда с ними можно связаться; </w:t>
      </w:r>
      <w:r w:rsidRPr="00BC6EFA">
        <w:rPr>
          <w:color w:val="000000"/>
          <w:sz w:val="28"/>
          <w:szCs w:val="28"/>
        </w:rPr>
        <w:t xml:space="preserve">кому вы можете или </w:t>
      </w:r>
      <w:r>
        <w:rPr>
          <w:color w:val="000000"/>
          <w:sz w:val="28"/>
          <w:szCs w:val="28"/>
        </w:rPr>
        <w:t>должны сообщить об этом звонке.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</w:t>
      </w:r>
      <w:r>
        <w:rPr>
          <w:color w:val="000000"/>
          <w:sz w:val="28"/>
          <w:szCs w:val="28"/>
        </w:rPr>
        <w:t xml:space="preserve"> – немедленно по его окончании.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</w:t>
      </w:r>
      <w:r w:rsidR="00745AC3">
        <w:rPr>
          <w:color w:val="000000"/>
          <w:sz w:val="28"/>
          <w:szCs w:val="28"/>
        </w:rPr>
        <w:t>авить в известность органы МВД.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</w:t>
      </w:r>
      <w:r w:rsidR="00745AC3">
        <w:rPr>
          <w:color w:val="000000"/>
          <w:sz w:val="28"/>
          <w:szCs w:val="28"/>
        </w:rPr>
        <w:t>ющих информацией.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</w:t>
      </w:r>
      <w:r w:rsidR="00745AC3">
        <w:rPr>
          <w:color w:val="000000"/>
          <w:sz w:val="28"/>
          <w:szCs w:val="28"/>
        </w:rPr>
        <w:t xml:space="preserve"> избежать его случайной утраты.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</w:t>
      </w:r>
      <w:r w:rsidR="00745AC3">
        <w:rPr>
          <w:color w:val="000000"/>
          <w:sz w:val="28"/>
          <w:szCs w:val="28"/>
        </w:rPr>
        <w:t>есто новый носитель для записи.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12. Не вешайте телефонную</w:t>
      </w:r>
      <w:r w:rsidR="00745AC3">
        <w:rPr>
          <w:color w:val="000000"/>
          <w:sz w:val="28"/>
          <w:szCs w:val="28"/>
        </w:rPr>
        <w:t xml:space="preserve"> трубку по окончании разговора.</w:t>
      </w:r>
    </w:p>
    <w:p w:rsidR="00BC6EFA" w:rsidRP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13. В течение всего разговора сохраняйте терпение. Говорите спокойно и вежливо, не прерывайте абонента.</w:t>
      </w:r>
    </w:p>
    <w:p w:rsidR="00BC6EFA" w:rsidRPr="00BC6EFA" w:rsidRDefault="00BC6EFA" w:rsidP="00BC6EFA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3"/>
          <w:color w:val="000000"/>
          <w:sz w:val="28"/>
          <w:szCs w:val="28"/>
        </w:rPr>
        <w:t>Правила обращения с анонимными материалами,</w:t>
      </w:r>
      <w:r w:rsidRPr="00BC6EFA">
        <w:rPr>
          <w:b/>
          <w:bCs/>
          <w:color w:val="000000"/>
          <w:sz w:val="28"/>
          <w:szCs w:val="28"/>
        </w:rPr>
        <w:br/>
      </w:r>
      <w:r w:rsidRPr="00BC6EFA">
        <w:rPr>
          <w:rStyle w:val="a3"/>
          <w:color w:val="000000"/>
          <w:sz w:val="28"/>
          <w:szCs w:val="28"/>
        </w:rPr>
        <w:t>содержащими угрозы террористического характера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</w:t>
      </w:r>
      <w:r w:rsidR="00745AC3">
        <w:rPr>
          <w:color w:val="000000"/>
          <w:sz w:val="28"/>
          <w:szCs w:val="28"/>
        </w:rPr>
        <w:t>тите в отдельную жёсткую папку.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2. Постарайтесь не оставлять н</w:t>
      </w:r>
      <w:r w:rsidR="00745AC3">
        <w:rPr>
          <w:color w:val="000000"/>
          <w:sz w:val="28"/>
          <w:szCs w:val="28"/>
        </w:rPr>
        <w:t>а нём отпечатков своих пальцев.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lastRenderedPageBreak/>
        <w:t>4. Сохраняйте всё: документ с текстом, любые вложения, конверт и уп</w:t>
      </w:r>
      <w:r w:rsidR="00745AC3">
        <w:rPr>
          <w:color w:val="000000"/>
          <w:sz w:val="28"/>
          <w:szCs w:val="28"/>
        </w:rPr>
        <w:t>аковку, ничего не выбрасывайте.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5. Не расширяйте круг лиц, знакоми</w:t>
      </w:r>
      <w:r w:rsidR="00745AC3">
        <w:rPr>
          <w:color w:val="000000"/>
          <w:sz w:val="28"/>
          <w:szCs w:val="28"/>
        </w:rPr>
        <w:t>вшихся с содержанием документа.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</w:t>
      </w:r>
      <w:r w:rsidR="00745AC3">
        <w:rPr>
          <w:color w:val="000000"/>
          <w:sz w:val="28"/>
          <w:szCs w:val="28"/>
        </w:rPr>
        <w:t>ием, обнаружением и получением.</w:t>
      </w:r>
    </w:p>
    <w:p w:rsidR="00745AC3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</w:t>
      </w:r>
      <w:r w:rsidR="00745AC3">
        <w:rPr>
          <w:color w:val="000000"/>
          <w:sz w:val="28"/>
          <w:szCs w:val="28"/>
        </w:rPr>
        <w:t>следов на анонимных материалах.</w:t>
      </w:r>
    </w:p>
    <w:p w:rsid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3253A" w:rsidRPr="00BC6EFA" w:rsidRDefault="0093253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45AC3" w:rsidRDefault="00BC6EFA" w:rsidP="00745AC3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color w:val="000000"/>
          <w:sz w:val="28"/>
          <w:szCs w:val="28"/>
        </w:rPr>
      </w:pPr>
      <w:r w:rsidRPr="00BC6EFA">
        <w:rPr>
          <w:rStyle w:val="a3"/>
          <w:color w:val="000000"/>
          <w:sz w:val="28"/>
          <w:szCs w:val="28"/>
        </w:rPr>
        <w:t>Рекомендации при работе с почтой, подозрительной</w:t>
      </w:r>
      <w:r w:rsidR="0093253A">
        <w:rPr>
          <w:b/>
          <w:bCs/>
          <w:color w:val="000000"/>
          <w:sz w:val="28"/>
          <w:szCs w:val="28"/>
        </w:rPr>
        <w:t xml:space="preserve"> </w:t>
      </w:r>
      <w:r w:rsidRPr="00BC6EFA">
        <w:rPr>
          <w:rStyle w:val="a3"/>
          <w:color w:val="000000"/>
          <w:sz w:val="28"/>
          <w:szCs w:val="28"/>
        </w:rPr>
        <w:t>на заражение биологической субстанцией</w:t>
      </w:r>
      <w:r w:rsidR="0093253A">
        <w:rPr>
          <w:b/>
          <w:bCs/>
          <w:color w:val="000000"/>
          <w:sz w:val="28"/>
          <w:szCs w:val="28"/>
        </w:rPr>
        <w:t xml:space="preserve"> </w:t>
      </w:r>
      <w:r w:rsidRPr="00BC6EFA">
        <w:rPr>
          <w:rStyle w:val="a3"/>
          <w:color w:val="000000"/>
          <w:sz w:val="28"/>
          <w:szCs w:val="28"/>
        </w:rPr>
        <w:t>или химическим веществом</w:t>
      </w:r>
    </w:p>
    <w:p w:rsidR="0093253A" w:rsidRDefault="0093253A" w:rsidP="00745AC3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45AC3" w:rsidRDefault="00BC6EFA" w:rsidP="00745AC3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Что такое «подо</w:t>
      </w:r>
      <w:r w:rsidR="00745AC3">
        <w:rPr>
          <w:color w:val="000000"/>
          <w:sz w:val="28"/>
          <w:szCs w:val="28"/>
        </w:rPr>
        <w:t>зрительное письмо (бандероль)»?</w:t>
      </w:r>
    </w:p>
    <w:p w:rsidR="0093253A" w:rsidRDefault="00BC6EFA" w:rsidP="00745AC3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:rsidR="0093253A" w:rsidRDefault="00BC6EFA" w:rsidP="00745AC3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вы не ожидали этих писем от кого-то, кого вы знаете;</w:t>
      </w:r>
      <w:r w:rsidRPr="00BC6EFA">
        <w:rPr>
          <w:color w:val="000000"/>
          <w:sz w:val="28"/>
          <w:szCs w:val="28"/>
        </w:rPr>
        <w:br/>
        <w:t>адресованы кому-либо, кто уже не работает в вашей организации, или имеют ещ</w:t>
      </w:r>
      <w:r w:rsidR="0093253A">
        <w:rPr>
          <w:color w:val="000000"/>
          <w:sz w:val="28"/>
          <w:szCs w:val="28"/>
        </w:rPr>
        <w:t>ё какие-то неточности в адресе;</w:t>
      </w:r>
    </w:p>
    <w:p w:rsidR="00BC6EFA" w:rsidRPr="00BC6EFA" w:rsidRDefault="00BC6EFA" w:rsidP="00745AC3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 имеют обратного адреса или имеют неправильный обратный адрес;</w:t>
      </w:r>
      <w:r w:rsidRPr="00BC6EFA">
        <w:rPr>
          <w:color w:val="000000"/>
          <w:sz w:val="28"/>
          <w:szCs w:val="28"/>
        </w:rPr>
        <w:br/>
        <w:t>необычны по весу, размеру, кривые по бокам или необычны по форме;</w:t>
      </w:r>
      <w:r w:rsidRPr="00BC6EFA">
        <w:rPr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в конвертах прощупывается (или торчат) проводки, конверты</w:t>
      </w:r>
      <w:r w:rsidR="0093253A">
        <w:rPr>
          <w:color w:val="000000"/>
          <w:sz w:val="28"/>
          <w:szCs w:val="28"/>
        </w:rPr>
        <w:t xml:space="preserve"> имеют странный запах или цвет;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почтовая марка на конверте не соответствует городу и</w:t>
      </w:r>
      <w:r w:rsidR="0093253A">
        <w:rPr>
          <w:color w:val="000000"/>
          <w:sz w:val="28"/>
          <w:szCs w:val="28"/>
        </w:rPr>
        <w:t xml:space="preserve"> государству в обратном адресе.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Что делать, если вы получили подозрительное письмо по почте:</w:t>
      </w:r>
    </w:p>
    <w:p w:rsidR="0093253A" w:rsidRDefault="0093253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вскрывайте конверт;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положите ег</w:t>
      </w:r>
      <w:r w:rsidR="0093253A">
        <w:rPr>
          <w:color w:val="000000"/>
          <w:sz w:val="28"/>
          <w:szCs w:val="28"/>
        </w:rPr>
        <w:t>о в пластиковый пакет;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положите туда же лежащие в непосредственн</w:t>
      </w:r>
      <w:r w:rsidR="0093253A">
        <w:rPr>
          <w:color w:val="000000"/>
          <w:sz w:val="28"/>
          <w:szCs w:val="28"/>
        </w:rPr>
        <w:t>ой близости с письмом предметы.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При получении почты, подозрительной в отношении сибирской язвы: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 брать в руки подозрительное письмо или бандероль;</w:t>
      </w:r>
      <w:r w:rsidRPr="00BC6EFA">
        <w:rPr>
          <w:color w:val="000000"/>
          <w:sz w:val="28"/>
          <w:szCs w:val="28"/>
        </w:rPr>
        <w:br/>
        <w:t>сообщить об этом факте руководителю учреждения, который немедленно свяжется с соответствующими службами;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lastRenderedPageBreak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BC6EFA">
        <w:rPr>
          <w:color w:val="000000"/>
          <w:sz w:val="28"/>
          <w:szCs w:val="28"/>
        </w:rPr>
        <w:br/>
        <w:t>убедиться, что все, кто трогал письмо (бандероль), вымыли рук</w:t>
      </w:r>
      <w:r w:rsidR="0093253A">
        <w:rPr>
          <w:color w:val="000000"/>
          <w:sz w:val="28"/>
          <w:szCs w:val="28"/>
        </w:rPr>
        <w:t>и водой с мылом;</w:t>
      </w:r>
    </w:p>
    <w:p w:rsidR="00BC6EFA" w:rsidRP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как можно быстрее вымыться под душем с мылом.</w:t>
      </w:r>
    </w:p>
    <w:p w:rsidR="00BC6EFA" w:rsidRPr="00BC6EFA" w:rsidRDefault="00BC6EFA" w:rsidP="00BC6E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 </w:t>
      </w:r>
    </w:p>
    <w:p w:rsidR="00BC6EFA" w:rsidRPr="00BC6EFA" w:rsidRDefault="00BC6EFA" w:rsidP="00BC6EFA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3"/>
          <w:color w:val="000000"/>
          <w:sz w:val="28"/>
          <w:szCs w:val="28"/>
        </w:rPr>
        <w:t>Действия при обнаружении взрывного устройства</w:t>
      </w:r>
      <w:r w:rsidRPr="00BC6EFA">
        <w:rPr>
          <w:b/>
          <w:bCs/>
          <w:color w:val="000000"/>
          <w:sz w:val="28"/>
          <w:szCs w:val="28"/>
        </w:rPr>
        <w:br/>
      </w:r>
      <w:r w:rsidRPr="00BC6EFA">
        <w:rPr>
          <w:rStyle w:val="a3"/>
          <w:color w:val="000000"/>
          <w:sz w:val="28"/>
          <w:szCs w:val="28"/>
        </w:rPr>
        <w:t>в почтовом отправлении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толщина письма от 3-х мм и выше, при этом в конверте (пакете, банде</w:t>
      </w:r>
      <w:r w:rsidR="0093253A">
        <w:rPr>
          <w:color w:val="000000"/>
          <w:sz w:val="28"/>
          <w:szCs w:val="28"/>
        </w:rPr>
        <w:t>роли) есть отдельные утолщения;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смещение центра тяжест</w:t>
      </w:r>
      <w:r w:rsidR="0093253A">
        <w:rPr>
          <w:color w:val="000000"/>
          <w:sz w:val="28"/>
          <w:szCs w:val="28"/>
        </w:rPr>
        <w:t>и письма к одной из его сторон;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наличие в конверте перемещ</w:t>
      </w:r>
      <w:r w:rsidR="0093253A">
        <w:rPr>
          <w:color w:val="000000"/>
          <w:sz w:val="28"/>
          <w:szCs w:val="28"/>
        </w:rPr>
        <w:t>ающихся предметов либо порошка;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наличие во вложении металлически</w:t>
      </w:r>
      <w:r w:rsidR="0093253A">
        <w:rPr>
          <w:color w:val="000000"/>
          <w:sz w:val="28"/>
          <w:szCs w:val="28"/>
        </w:rPr>
        <w:t>х либо пластмассовых предметов;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наличие на конверте масляных пятен, проколов, металл</w:t>
      </w:r>
      <w:r w:rsidR="0093253A">
        <w:rPr>
          <w:color w:val="000000"/>
          <w:sz w:val="28"/>
          <w:szCs w:val="28"/>
        </w:rPr>
        <w:t>ических кнопок, полосок и т.д.;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наличие необычного запаха (миндаля, жжёной пластмассы и др.);</w:t>
      </w:r>
      <w:r w:rsidRPr="00BC6EFA">
        <w:rPr>
          <w:color w:val="000000"/>
          <w:sz w:val="28"/>
          <w:szCs w:val="28"/>
        </w:rPr>
        <w:br/>
        <w:t>«ти</w:t>
      </w:r>
      <w:r w:rsidR="0093253A">
        <w:rPr>
          <w:color w:val="000000"/>
          <w:sz w:val="28"/>
          <w:szCs w:val="28"/>
        </w:rPr>
        <w:t>канье» в бандеролях и посылках.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 xml:space="preserve">Всё это позволяет предполагать наличие </w:t>
      </w:r>
      <w:r w:rsidR="0093253A">
        <w:rPr>
          <w:color w:val="000000"/>
          <w:sz w:val="28"/>
          <w:szCs w:val="28"/>
        </w:rPr>
        <w:t>в отправлении взрывной начинки.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особо тщательную заделку письма, бандероли</w:t>
      </w:r>
      <w:r w:rsidR="0093253A">
        <w:rPr>
          <w:color w:val="000000"/>
          <w:sz w:val="28"/>
          <w:szCs w:val="28"/>
        </w:rPr>
        <w:t>, посылки, в том числе скотчем;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наличие подписей «лично в руки», «вскрыть только лично», «вручить лично», «</w:t>
      </w:r>
      <w:r w:rsidR="0093253A">
        <w:rPr>
          <w:color w:val="000000"/>
          <w:sz w:val="28"/>
          <w:szCs w:val="28"/>
        </w:rPr>
        <w:t>секретно», «только вам» и т.п.;</w:t>
      </w:r>
    </w:p>
    <w:p w:rsidR="0093253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отсутствие обратного адреса, фамилии, неразборчивое и</w:t>
      </w:r>
      <w:r w:rsidR="0093253A">
        <w:rPr>
          <w:color w:val="000000"/>
          <w:sz w:val="28"/>
          <w:szCs w:val="28"/>
        </w:rPr>
        <w:t>х написание, вымышленный адрес;</w:t>
      </w:r>
    </w:p>
    <w:p w:rsidR="00BC6EFA" w:rsidRP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нестандартная упаковка.</w:t>
      </w:r>
    </w:p>
    <w:p w:rsidR="00BC6EFA" w:rsidRPr="00BC6EFA" w:rsidRDefault="00BC6EFA" w:rsidP="0093253A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C6EFA">
        <w:rPr>
          <w:rStyle w:val="a3"/>
          <w:color w:val="000000"/>
          <w:sz w:val="28"/>
          <w:szCs w:val="28"/>
        </w:rPr>
        <w:t>Порядок действий</w:t>
      </w:r>
    </w:p>
    <w:p w:rsidR="003809B4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</w:t>
      </w:r>
      <w:r w:rsidR="003809B4">
        <w:rPr>
          <w:color w:val="000000"/>
          <w:sz w:val="28"/>
          <w:szCs w:val="28"/>
        </w:rPr>
        <w:t>елефон, фамилию, имя, отчество.</w:t>
      </w:r>
    </w:p>
    <w:p w:rsidR="003809B4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</w:t>
      </w:r>
      <w:r w:rsidR="003809B4">
        <w:rPr>
          <w:color w:val="000000"/>
          <w:sz w:val="28"/>
          <w:szCs w:val="28"/>
        </w:rPr>
        <w:t>асстояние, указанное в таблице.</w:t>
      </w:r>
    </w:p>
    <w:p w:rsidR="00BC6EFA" w:rsidRP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BC6EFA" w:rsidRPr="00BC6EFA" w:rsidRDefault="00BC6EFA" w:rsidP="003809B4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BC6EFA">
        <w:rPr>
          <w:rStyle w:val="a3"/>
          <w:color w:val="000000"/>
          <w:sz w:val="28"/>
          <w:szCs w:val="28"/>
        </w:rPr>
        <w:t>Правила поведения при обнаружении ВУ</w:t>
      </w:r>
    </w:p>
    <w:p w:rsidR="003809B4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</w:t>
      </w:r>
      <w:r w:rsidR="003809B4">
        <w:rPr>
          <w:color w:val="000000"/>
          <w:sz w:val="28"/>
          <w:szCs w:val="28"/>
        </w:rPr>
        <w:t>, находящихся с ним в контакте.</w:t>
      </w:r>
    </w:p>
    <w:p w:rsidR="003809B4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 допускать заливание водой, засыпку грунтом, покрытие плотными тк</w:t>
      </w:r>
      <w:r w:rsidR="003809B4">
        <w:rPr>
          <w:color w:val="000000"/>
          <w:sz w:val="28"/>
          <w:szCs w:val="28"/>
        </w:rPr>
        <w:t>анями подозрительного предмета.</w:t>
      </w:r>
    </w:p>
    <w:p w:rsidR="003809B4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3809B4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lastRenderedPageBreak/>
        <w:t>Не оказывать теплового, звукового, светового, механического воздей</w:t>
      </w:r>
      <w:r w:rsidR="003809B4">
        <w:rPr>
          <w:color w:val="000000"/>
          <w:sz w:val="28"/>
          <w:szCs w:val="28"/>
        </w:rPr>
        <w:t>ствия на взрывоопасный предмет.</w:t>
      </w:r>
    </w:p>
    <w:p w:rsidR="00BC6EFA" w:rsidRPr="00BC6EFA" w:rsidRDefault="00BC6EFA" w:rsidP="00BC6EF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BC6EFA" w:rsidRPr="00BC6EFA" w:rsidRDefault="00BC6EFA" w:rsidP="00BC6E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 </w:t>
      </w:r>
    </w:p>
    <w:p w:rsidR="00BC6EFA" w:rsidRPr="003809B4" w:rsidRDefault="00BC6EFA" w:rsidP="003809B4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C6EFA">
        <w:rPr>
          <w:rStyle w:val="a3"/>
          <w:color w:val="000000"/>
          <w:sz w:val="28"/>
          <w:szCs w:val="28"/>
        </w:rPr>
        <w:t>Рекомендуемые зоны эвакуации (и оцепления)</w:t>
      </w:r>
      <w:r w:rsidR="003809B4">
        <w:rPr>
          <w:b/>
          <w:bCs/>
          <w:color w:val="000000"/>
          <w:sz w:val="28"/>
          <w:szCs w:val="28"/>
        </w:rPr>
        <w:t xml:space="preserve"> </w:t>
      </w:r>
      <w:r w:rsidRPr="00BC6EFA">
        <w:rPr>
          <w:rStyle w:val="a3"/>
          <w:color w:val="000000"/>
          <w:sz w:val="28"/>
          <w:szCs w:val="28"/>
        </w:rPr>
        <w:t>при обнаружении взрывного устройства или предме</w:t>
      </w:r>
      <w:r w:rsidR="003809B4">
        <w:rPr>
          <w:rStyle w:val="a3"/>
          <w:color w:val="000000"/>
          <w:sz w:val="28"/>
          <w:szCs w:val="28"/>
        </w:rPr>
        <w:t xml:space="preserve">та, подозрительного на взрывное </w:t>
      </w:r>
      <w:r w:rsidRPr="00BC6EFA">
        <w:rPr>
          <w:rStyle w:val="a3"/>
          <w:color w:val="000000"/>
          <w:sz w:val="28"/>
          <w:szCs w:val="28"/>
        </w:rPr>
        <w:t>устройство</w:t>
      </w:r>
    </w:p>
    <w:p w:rsidR="003809B4" w:rsidRDefault="00BC6EFA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Взрывное устройство или предмет, ра</w:t>
      </w:r>
      <w:r w:rsidR="003809B4">
        <w:rPr>
          <w:color w:val="000000"/>
          <w:sz w:val="28"/>
          <w:szCs w:val="28"/>
        </w:rPr>
        <w:t>диус зоны оцепления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Граната РГД-5 50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Граната Ф-1 200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Тротиловая шашка – 200 г 45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Тротиловая шашка – 400 г 55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Пивная банка – 0,33 л 60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Мина – МОН-50 85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Чемодан (кейс) 230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Дорожный чемодан 250 м</w:t>
      </w:r>
    </w:p>
    <w:p w:rsidR="003809B4" w:rsidRDefault="00BC6EFA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6EFA">
        <w:rPr>
          <w:color w:val="000000"/>
          <w:sz w:val="28"/>
          <w:szCs w:val="28"/>
        </w:rPr>
        <w:t>Автомобиль «Жигули» 46</w:t>
      </w:r>
      <w:r w:rsidR="003809B4">
        <w:rPr>
          <w:color w:val="000000"/>
          <w:sz w:val="28"/>
          <w:szCs w:val="28"/>
        </w:rPr>
        <w:t>0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 «Волга» 580 м</w:t>
      </w:r>
    </w:p>
    <w:p w:rsidR="003809B4" w:rsidRDefault="003809B4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Микроавтобус 920 м</w:t>
      </w:r>
    </w:p>
    <w:p w:rsidR="00BC6EFA" w:rsidRPr="00BC6EFA" w:rsidRDefault="00BC6EFA" w:rsidP="003809B4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BC6EFA">
        <w:rPr>
          <w:color w:val="000000"/>
          <w:sz w:val="28"/>
          <w:szCs w:val="28"/>
        </w:rPr>
        <w:t>Грузовик-фургон 1240 м</w:t>
      </w:r>
    </w:p>
    <w:p w:rsidR="005A6739" w:rsidRPr="00BC6EFA" w:rsidRDefault="005A6739" w:rsidP="00BC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39" w:rsidRPr="00BC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93"/>
    <w:rsid w:val="003809B4"/>
    <w:rsid w:val="004E0993"/>
    <w:rsid w:val="005A6739"/>
    <w:rsid w:val="00745AC3"/>
    <w:rsid w:val="0093253A"/>
    <w:rsid w:val="00B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6EFA"/>
    <w:rPr>
      <w:b/>
      <w:bCs/>
    </w:rPr>
  </w:style>
  <w:style w:type="character" w:styleId="a4">
    <w:name w:val="Emphasis"/>
    <w:basedOn w:val="a0"/>
    <w:uiPriority w:val="20"/>
    <w:qFormat/>
    <w:rsid w:val="00BC6EFA"/>
    <w:rPr>
      <w:i/>
      <w:iCs/>
    </w:rPr>
  </w:style>
  <w:style w:type="paragraph" w:styleId="a5">
    <w:name w:val="Normal (Web)"/>
    <w:basedOn w:val="a"/>
    <w:uiPriority w:val="99"/>
    <w:semiHidden/>
    <w:unhideWhenUsed/>
    <w:rsid w:val="00B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6EFA"/>
    <w:rPr>
      <w:b/>
      <w:bCs/>
    </w:rPr>
  </w:style>
  <w:style w:type="character" w:styleId="a4">
    <w:name w:val="Emphasis"/>
    <w:basedOn w:val="a0"/>
    <w:uiPriority w:val="20"/>
    <w:qFormat/>
    <w:rsid w:val="00BC6EFA"/>
    <w:rPr>
      <w:i/>
      <w:iCs/>
    </w:rPr>
  </w:style>
  <w:style w:type="paragraph" w:styleId="a5">
    <w:name w:val="Normal (Web)"/>
    <w:basedOn w:val="a"/>
    <w:uiPriority w:val="99"/>
    <w:semiHidden/>
    <w:unhideWhenUsed/>
    <w:rsid w:val="00B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semenshenko</dc:creator>
  <cp:keywords/>
  <dc:description/>
  <cp:lastModifiedBy>semenshenko</cp:lastModifiedBy>
  <cp:revision>5</cp:revision>
  <dcterms:created xsi:type="dcterms:W3CDTF">2020-07-17T11:30:00Z</dcterms:created>
  <dcterms:modified xsi:type="dcterms:W3CDTF">2020-07-17T12:02:00Z</dcterms:modified>
</cp:coreProperties>
</file>